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0D2A63F" w:rsidR="00AF6308" w:rsidRPr="005048DF" w:rsidRDefault="00784DC3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October 12, 2018</w:t>
      </w:r>
    </w:p>
    <w:p w14:paraId="24B7FAA3" w14:textId="0EC66FF9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EF43A0">
        <w:rPr>
          <w:rFonts w:asciiTheme="minorHAnsi" w:hAnsiTheme="minorHAnsi"/>
          <w:sz w:val="20"/>
          <w:szCs w:val="20"/>
        </w:rPr>
        <w:tab/>
      </w:r>
      <w:r w:rsidR="00784DC3">
        <w:rPr>
          <w:rFonts w:asciiTheme="minorHAnsi" w:hAnsiTheme="minorHAnsi"/>
          <w:sz w:val="20"/>
          <w:szCs w:val="20"/>
        </w:rPr>
        <w:t xml:space="preserve">Rich Albers, Adela </w:t>
      </w:r>
      <w:proofErr w:type="spellStart"/>
      <w:r w:rsidR="00784DC3">
        <w:rPr>
          <w:rFonts w:asciiTheme="minorHAnsi" w:hAnsiTheme="minorHAnsi"/>
          <w:sz w:val="20"/>
          <w:szCs w:val="20"/>
        </w:rPr>
        <w:t>Arguello</w:t>
      </w:r>
      <w:proofErr w:type="spellEnd"/>
      <w:r w:rsidR="00784DC3">
        <w:rPr>
          <w:rFonts w:asciiTheme="minorHAnsi" w:hAnsiTheme="minorHAnsi"/>
          <w:sz w:val="20"/>
          <w:szCs w:val="20"/>
        </w:rPr>
        <w:t xml:space="preserve">, Tory Blackwell, Jessica </w:t>
      </w:r>
      <w:proofErr w:type="spellStart"/>
      <w:r w:rsidR="00784DC3">
        <w:rPr>
          <w:rFonts w:asciiTheme="minorHAnsi" w:hAnsiTheme="minorHAnsi"/>
          <w:sz w:val="20"/>
          <w:szCs w:val="20"/>
        </w:rPr>
        <w:t>Buel</w:t>
      </w:r>
      <w:proofErr w:type="spellEnd"/>
      <w:r w:rsidR="00784DC3">
        <w:rPr>
          <w:rFonts w:asciiTheme="minorHAnsi" w:hAnsiTheme="minorHAnsi"/>
          <w:sz w:val="20"/>
          <w:szCs w:val="20"/>
        </w:rPr>
        <w:t xml:space="preserve">, Lars Campbell, Ryan Davis, Patty </w:t>
      </w:r>
      <w:proofErr w:type="spellStart"/>
      <w:r w:rsidR="00784DC3">
        <w:rPr>
          <w:rFonts w:asciiTheme="minorHAnsi" w:hAnsiTheme="minorHAnsi"/>
          <w:sz w:val="20"/>
          <w:szCs w:val="20"/>
        </w:rPr>
        <w:t>Deturk</w:t>
      </w:r>
      <w:proofErr w:type="spellEnd"/>
      <w:r w:rsidR="00784DC3">
        <w:rPr>
          <w:rFonts w:asciiTheme="minorHAnsi" w:hAnsiTheme="minorHAnsi"/>
          <w:sz w:val="20"/>
          <w:szCs w:val="20"/>
        </w:rPr>
        <w:t xml:space="preserve">, Megan </w:t>
      </w:r>
      <w:proofErr w:type="spellStart"/>
      <w:r w:rsidR="00784DC3">
        <w:rPr>
          <w:rFonts w:asciiTheme="minorHAnsi" w:hAnsiTheme="minorHAnsi"/>
          <w:sz w:val="20"/>
          <w:szCs w:val="20"/>
        </w:rPr>
        <w:t>Feagles</w:t>
      </w:r>
      <w:proofErr w:type="spellEnd"/>
      <w:r w:rsidR="00784DC3">
        <w:rPr>
          <w:rFonts w:asciiTheme="minorHAnsi" w:hAnsiTheme="minorHAnsi"/>
          <w:sz w:val="20"/>
          <w:szCs w:val="20"/>
        </w:rPr>
        <w:t xml:space="preserve">, Sharron Furno, Sue Goff (Chair), Jane Littlefield, Wes Locke, Jen Miller, Cynthia </w:t>
      </w:r>
      <w:proofErr w:type="spellStart"/>
      <w:r w:rsidR="00784DC3">
        <w:rPr>
          <w:rFonts w:asciiTheme="minorHAnsi" w:hAnsiTheme="minorHAnsi"/>
          <w:sz w:val="20"/>
          <w:szCs w:val="20"/>
        </w:rPr>
        <w:t>Risan</w:t>
      </w:r>
      <w:proofErr w:type="spellEnd"/>
      <w:r w:rsidR="00784DC3">
        <w:rPr>
          <w:rFonts w:asciiTheme="minorHAnsi" w:hAnsiTheme="minorHAnsi"/>
          <w:sz w:val="20"/>
          <w:szCs w:val="20"/>
        </w:rPr>
        <w:t xml:space="preserve">, Kjirsten Severson, </w:t>
      </w:r>
      <w:proofErr w:type="spellStart"/>
      <w:r w:rsidR="00784DC3">
        <w:rPr>
          <w:rFonts w:asciiTheme="minorHAnsi" w:hAnsiTheme="minorHAnsi"/>
          <w:sz w:val="20"/>
          <w:szCs w:val="20"/>
        </w:rPr>
        <w:t>Dru</w:t>
      </w:r>
      <w:proofErr w:type="spellEnd"/>
      <w:r w:rsidR="00784D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84DC3">
        <w:rPr>
          <w:rFonts w:asciiTheme="minorHAnsi" w:hAnsiTheme="minorHAnsi"/>
          <w:sz w:val="20"/>
          <w:szCs w:val="20"/>
        </w:rPr>
        <w:t>Urbassik</w:t>
      </w:r>
      <w:proofErr w:type="spellEnd"/>
      <w:r w:rsidR="00784DC3">
        <w:rPr>
          <w:rFonts w:asciiTheme="minorHAnsi" w:hAnsiTheme="minorHAnsi"/>
          <w:sz w:val="20"/>
          <w:szCs w:val="20"/>
        </w:rPr>
        <w:t xml:space="preserve"> (Recorder)</w:t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239D2707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>Jennifer Anderson,</w:t>
      </w:r>
      <w:r w:rsidR="00EF43A0" w:rsidRPr="00EF43A0">
        <w:rPr>
          <w:rFonts w:asciiTheme="minorHAnsi" w:hAnsiTheme="minorHAnsi"/>
          <w:sz w:val="20"/>
          <w:szCs w:val="20"/>
        </w:rPr>
        <w:t xml:space="preserve"> </w:t>
      </w:r>
      <w:r w:rsidR="00EF43A0">
        <w:rPr>
          <w:rFonts w:asciiTheme="minorHAnsi" w:hAnsiTheme="minorHAnsi"/>
          <w:sz w:val="20"/>
          <w:szCs w:val="20"/>
        </w:rPr>
        <w:t xml:space="preserve">Kelly Brennan, </w:t>
      </w:r>
      <w:proofErr w:type="spellStart"/>
      <w:r w:rsidR="00EF43A0">
        <w:rPr>
          <w:rFonts w:asciiTheme="minorHAnsi" w:hAnsiTheme="minorHAnsi"/>
          <w:sz w:val="20"/>
          <w:szCs w:val="20"/>
        </w:rPr>
        <w:t>Klaudia</w:t>
      </w:r>
      <w:proofErr w:type="spellEnd"/>
      <w:r w:rsidR="00EF43A0">
        <w:rPr>
          <w:rFonts w:asciiTheme="minorHAnsi" w:hAnsiTheme="minorHAnsi"/>
          <w:sz w:val="20"/>
          <w:szCs w:val="20"/>
        </w:rPr>
        <w:t xml:space="preserve"> Cuevas, Jason </w:t>
      </w:r>
      <w:proofErr w:type="spellStart"/>
      <w:r w:rsidR="00EF43A0">
        <w:rPr>
          <w:rFonts w:asciiTheme="minorHAnsi" w:hAnsiTheme="minorHAnsi"/>
          <w:sz w:val="20"/>
          <w:szCs w:val="20"/>
        </w:rPr>
        <w:t>Kovac</w:t>
      </w:r>
      <w:proofErr w:type="spellEnd"/>
      <w:r w:rsidR="00EF43A0">
        <w:rPr>
          <w:rFonts w:asciiTheme="minorHAnsi" w:hAnsiTheme="minorHAnsi"/>
          <w:sz w:val="20"/>
          <w:szCs w:val="20"/>
        </w:rPr>
        <w:t>, April Smith, Chris Sweet</w:t>
      </w:r>
    </w:p>
    <w:p w14:paraId="786B0476" w14:textId="6DC26C5C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  <w:t xml:space="preserve">Sarah </w:t>
      </w:r>
      <w:proofErr w:type="spellStart"/>
      <w:r w:rsidR="00EF43A0">
        <w:rPr>
          <w:rFonts w:asciiTheme="minorHAnsi" w:hAnsiTheme="minorHAnsi"/>
          <w:sz w:val="20"/>
          <w:szCs w:val="20"/>
        </w:rPr>
        <w:t>Steidl</w:t>
      </w:r>
      <w:proofErr w:type="spellEnd"/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D3116F1" w14:textId="61D5F914" w:rsidR="0047485F" w:rsidRDefault="00784DC3" w:rsidP="0047485F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 150 Online Courses</w:t>
      </w:r>
      <w:r w:rsidR="00C03C73">
        <w:rPr>
          <w:rFonts w:asciiTheme="minorHAnsi" w:hAnsiTheme="minorHAnsi"/>
          <w:i/>
          <w:sz w:val="20"/>
          <w:szCs w:val="20"/>
        </w:rPr>
        <w:t xml:space="preserve"> </w:t>
      </w:r>
    </w:p>
    <w:p w14:paraId="2A9E588E" w14:textId="62D756A4" w:rsidR="004D2638" w:rsidRDefault="00784DC3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Second Read</w:t>
      </w:r>
    </w:p>
    <w:p w14:paraId="4C4AC909" w14:textId="7A408870" w:rsidR="004C5B99" w:rsidRDefault="005B5F83" w:rsidP="004C5B9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Sue Goff presented</w:t>
      </w:r>
    </w:p>
    <w:p w14:paraId="063D5810" w14:textId="7A68157B" w:rsidR="00784DC3" w:rsidRDefault="00784DC3" w:rsidP="004C5B9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103561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1952292E" w14:textId="36C00E2B" w:rsidR="00103561" w:rsidRPr="00103561" w:rsidRDefault="00103561" w:rsidP="004C5B9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Going to President’s Council on Tuesday 10/16 as an informational item</w:t>
      </w:r>
    </w:p>
    <w:p w14:paraId="7F1BE5B4" w14:textId="74A598A6" w:rsidR="004C5B99" w:rsidRPr="004C5B99" w:rsidRDefault="004C5B99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  <w:highlight w:val="yellow"/>
        </w:rPr>
      </w:pPr>
      <w:r w:rsidRPr="004C5B99">
        <w:rPr>
          <w:rFonts w:asciiTheme="minorHAnsi" w:hAnsiTheme="minorHAnsi"/>
          <w:i/>
          <w:sz w:val="20"/>
          <w:szCs w:val="20"/>
          <w:highlight w:val="yellow"/>
        </w:rPr>
        <w:t xml:space="preserve">Ready </w:t>
      </w:r>
      <w:r w:rsidR="00784DC3">
        <w:rPr>
          <w:rFonts w:asciiTheme="minorHAnsi" w:hAnsiTheme="minorHAnsi"/>
          <w:i/>
          <w:sz w:val="20"/>
          <w:szCs w:val="20"/>
          <w:highlight w:val="yellow"/>
        </w:rPr>
        <w:t>to be posted</w:t>
      </w:r>
      <w:r w:rsidR="00103561">
        <w:rPr>
          <w:rFonts w:asciiTheme="minorHAnsi" w:hAnsiTheme="minorHAnsi"/>
          <w:i/>
          <w:sz w:val="20"/>
          <w:szCs w:val="20"/>
          <w:highlight w:val="yellow"/>
        </w:rPr>
        <w:t xml:space="preserve"> after President’s Council review</w:t>
      </w:r>
    </w:p>
    <w:p w14:paraId="50FC5A28" w14:textId="5A9EF653" w:rsidR="007F7C4D" w:rsidRPr="00BC0AC1" w:rsidRDefault="00784DC3" w:rsidP="007F7C4D">
      <w:pPr>
        <w:ind w:left="720"/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ISP 491 Residency Requirements for Graduation</w:t>
      </w:r>
    </w:p>
    <w:p w14:paraId="1D890229" w14:textId="1F055944" w:rsidR="007F7C4D" w:rsidRPr="00BC0AC1" w:rsidRDefault="00CA470F" w:rsidP="007F7C4D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Second</w:t>
      </w:r>
      <w:r w:rsidR="007F7C4D" w:rsidRPr="00BC0AC1">
        <w:rPr>
          <w:rFonts w:asciiTheme="minorHAnsi" w:hAnsiTheme="minorHAnsi"/>
          <w:i/>
          <w:sz w:val="20"/>
          <w:szCs w:val="20"/>
        </w:rPr>
        <w:t xml:space="preserve"> Read</w:t>
      </w:r>
    </w:p>
    <w:p w14:paraId="2B3E4F6F" w14:textId="7A971D0D" w:rsidR="005B5F83" w:rsidRPr="00BC0AC1" w:rsidRDefault="005B5F83" w:rsidP="005B5F83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Sue Goff presented</w:t>
      </w:r>
    </w:p>
    <w:p w14:paraId="3F6BC3B1" w14:textId="243F21CA" w:rsidR="00B7027E" w:rsidRPr="00BC0AC1" w:rsidRDefault="00B7027E" w:rsidP="005B5F83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6058D470" w14:textId="4ADAC5B2" w:rsidR="00F36F20" w:rsidRPr="00BC0AC1" w:rsidRDefault="00F36F20" w:rsidP="005B5F83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Ready to be posted</w:t>
      </w:r>
    </w:p>
    <w:p w14:paraId="6868DB25" w14:textId="6C54B5AD" w:rsidR="00CA470F" w:rsidRPr="00BC0AC1" w:rsidRDefault="00CA470F" w:rsidP="00CA470F">
      <w:pPr>
        <w:ind w:left="720"/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 xml:space="preserve">ISP </w:t>
      </w:r>
      <w:r w:rsidR="00784DC3" w:rsidRPr="00BC0AC1">
        <w:rPr>
          <w:rFonts w:asciiTheme="minorHAnsi" w:hAnsiTheme="minorHAnsi"/>
          <w:i/>
          <w:sz w:val="20"/>
          <w:szCs w:val="20"/>
        </w:rPr>
        <w:t>191 Administrative Withdrawal</w:t>
      </w:r>
    </w:p>
    <w:p w14:paraId="19AC0631" w14:textId="1A2C0817" w:rsidR="00CA470F" w:rsidRPr="00BC0AC1" w:rsidRDefault="00784DC3" w:rsidP="00CA470F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Second</w:t>
      </w:r>
      <w:r w:rsidR="00CA470F" w:rsidRPr="00BC0AC1">
        <w:rPr>
          <w:rFonts w:asciiTheme="minorHAnsi" w:hAnsiTheme="minorHAnsi"/>
          <w:i/>
          <w:sz w:val="20"/>
          <w:szCs w:val="20"/>
        </w:rPr>
        <w:t xml:space="preserve"> Read</w:t>
      </w:r>
    </w:p>
    <w:p w14:paraId="3695F33A" w14:textId="77777777" w:rsidR="00BB4F8C" w:rsidRPr="00BC0AC1" w:rsidRDefault="00BB4F8C" w:rsidP="00BB4F8C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Sue Goff presented</w:t>
      </w:r>
    </w:p>
    <w:p w14:paraId="7E09D2B2" w14:textId="67020974" w:rsidR="00BB4F8C" w:rsidRPr="00BC0AC1" w:rsidRDefault="00BB4F8C" w:rsidP="00BB4F8C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03B86452" w14:textId="5D69C5E2" w:rsidR="004C5B99" w:rsidRPr="00BC0AC1" w:rsidRDefault="00784DC3" w:rsidP="00BB4F8C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C0AC1">
        <w:rPr>
          <w:rFonts w:asciiTheme="minorHAnsi" w:hAnsiTheme="minorHAnsi"/>
          <w:i/>
          <w:sz w:val="20"/>
          <w:szCs w:val="20"/>
        </w:rPr>
        <w:t>Ready to be posted</w:t>
      </w:r>
    </w:p>
    <w:p w14:paraId="2531B2C3" w14:textId="77777777" w:rsidR="00CA470F" w:rsidRPr="00CA470F" w:rsidRDefault="00CA470F" w:rsidP="00CA470F">
      <w:pPr>
        <w:rPr>
          <w:rFonts w:asciiTheme="minorHAnsi" w:hAnsiTheme="minorHAnsi"/>
          <w:i/>
          <w:sz w:val="20"/>
          <w:szCs w:val="20"/>
        </w:rPr>
      </w:pP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7E75B65A" w14:textId="3A511902" w:rsidR="0087392A" w:rsidRDefault="0087392A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>ARC Gap Analysis ISPs</w:t>
      </w:r>
    </w:p>
    <w:p w14:paraId="2803455B" w14:textId="2EC7641C" w:rsidR="00086998" w:rsidRDefault="00086998" w:rsidP="0008699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Deceased Students</w:t>
      </w:r>
    </w:p>
    <w:p w14:paraId="20887A45" w14:textId="042B9BF9" w:rsidR="00086998" w:rsidRDefault="00086998" w:rsidP="0008699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Academic Fresh Start</w:t>
      </w:r>
    </w:p>
    <w:p w14:paraId="3258651B" w14:textId="55B51B3D" w:rsidR="00086998" w:rsidRDefault="00086998" w:rsidP="0008699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Academic Suspension or Dismissal</w:t>
      </w:r>
    </w:p>
    <w:p w14:paraId="180B46CC" w14:textId="5F59B890" w:rsidR="00086998" w:rsidRDefault="00086998" w:rsidP="0008699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Automatic Awarding of Degrees</w:t>
      </w:r>
    </w:p>
    <w:p w14:paraId="1FE2D16C" w14:textId="100A4E79" w:rsidR="00086998" w:rsidRDefault="00086998" w:rsidP="0008699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 Government Clubs</w:t>
      </w:r>
    </w:p>
    <w:p w14:paraId="2D1FEFBB" w14:textId="004F0B93" w:rsidR="000A63AB" w:rsidRPr="00164618" w:rsidRDefault="000A63AB" w:rsidP="00164618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liaison report this w</w:t>
      </w:r>
      <w:r w:rsidR="002C0084">
        <w:rPr>
          <w:rFonts w:asciiTheme="minorHAnsi" w:hAnsiTheme="minorHAnsi"/>
          <w:sz w:val="20"/>
          <w:szCs w:val="20"/>
        </w:rPr>
        <w:t>eek since Chris was not present</w:t>
      </w:r>
    </w:p>
    <w:p w14:paraId="2157DDBB" w14:textId="612E7222" w:rsidR="00CF32AE" w:rsidRDefault="00CF32AE" w:rsidP="00CF32A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786339A5" w14:textId="5F9C0D65" w:rsidR="000A63AB" w:rsidRDefault="000A63AB" w:rsidP="000A63A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Subjects</w:t>
      </w:r>
    </w:p>
    <w:p w14:paraId="11A770B8" w14:textId="22F50CB1" w:rsidR="000A63AB" w:rsidRDefault="00BC0AC1" w:rsidP="000A63A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is working with Lisa Nguyen</w:t>
      </w:r>
      <w:r w:rsidR="000A63AB">
        <w:rPr>
          <w:rFonts w:asciiTheme="minorHAnsi" w:hAnsiTheme="minorHAnsi"/>
          <w:sz w:val="20"/>
          <w:szCs w:val="20"/>
        </w:rPr>
        <w:t xml:space="preserve"> to create a sm</w:t>
      </w:r>
      <w:r w:rsidR="002C0084">
        <w:rPr>
          <w:rFonts w:asciiTheme="minorHAnsi" w:hAnsiTheme="minorHAnsi"/>
          <w:sz w:val="20"/>
          <w:szCs w:val="20"/>
        </w:rPr>
        <w:t xml:space="preserve">all group </w:t>
      </w:r>
      <w:r>
        <w:rPr>
          <w:rFonts w:asciiTheme="minorHAnsi" w:hAnsiTheme="minorHAnsi"/>
          <w:sz w:val="20"/>
          <w:szCs w:val="20"/>
        </w:rPr>
        <w:t>that would</w:t>
      </w:r>
      <w:r w:rsidR="002C0084">
        <w:rPr>
          <w:rFonts w:asciiTheme="minorHAnsi" w:hAnsiTheme="minorHAnsi"/>
          <w:sz w:val="20"/>
          <w:szCs w:val="20"/>
        </w:rPr>
        <w:t xml:space="preserve"> review/create this ISP</w:t>
      </w:r>
    </w:p>
    <w:p w14:paraId="4420F24A" w14:textId="5E000884" w:rsidR="000A63AB" w:rsidRDefault="000A63AB" w:rsidP="000A63A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Away/Study Abroad</w:t>
      </w:r>
    </w:p>
    <w:p w14:paraId="4253A2F8" w14:textId="18069787" w:rsidR="000A63AB" w:rsidRDefault="000A63AB" w:rsidP="000A63A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Global Learning Committee has be created</w:t>
      </w:r>
    </w:p>
    <w:p w14:paraId="4FEFC8B2" w14:textId="22F6C840" w:rsidR="000A63AB" w:rsidRDefault="000A63AB" w:rsidP="000A63A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Waiting for </w:t>
      </w:r>
      <w:r w:rsidR="00BC0AC1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G</w:t>
      </w:r>
      <w:r w:rsidR="00BC0AC1">
        <w:rPr>
          <w:rFonts w:asciiTheme="minorHAnsi" w:hAnsiTheme="minorHAnsi"/>
          <w:sz w:val="20"/>
          <w:szCs w:val="20"/>
        </w:rPr>
        <w:t xml:space="preserve">lobal </w:t>
      </w:r>
      <w:r>
        <w:rPr>
          <w:rFonts w:asciiTheme="minorHAnsi" w:hAnsiTheme="minorHAnsi"/>
          <w:sz w:val="20"/>
          <w:szCs w:val="20"/>
        </w:rPr>
        <w:t>L</w:t>
      </w:r>
      <w:r w:rsidR="00BC0AC1">
        <w:rPr>
          <w:rFonts w:asciiTheme="minorHAnsi" w:hAnsiTheme="minorHAnsi"/>
          <w:sz w:val="20"/>
          <w:szCs w:val="20"/>
        </w:rPr>
        <w:t xml:space="preserve">earning </w:t>
      </w:r>
      <w:r>
        <w:rPr>
          <w:rFonts w:asciiTheme="minorHAnsi" w:hAnsiTheme="minorHAnsi"/>
          <w:sz w:val="20"/>
          <w:szCs w:val="20"/>
        </w:rPr>
        <w:t>C</w:t>
      </w:r>
      <w:r w:rsidR="00BC0AC1">
        <w:rPr>
          <w:rFonts w:asciiTheme="minorHAnsi" w:hAnsiTheme="minorHAnsi"/>
          <w:sz w:val="20"/>
          <w:szCs w:val="20"/>
        </w:rPr>
        <w:t>ommittee</w:t>
      </w:r>
      <w:r>
        <w:rPr>
          <w:rFonts w:asciiTheme="minorHAnsi" w:hAnsiTheme="minorHAnsi"/>
          <w:sz w:val="20"/>
          <w:szCs w:val="20"/>
        </w:rPr>
        <w:t xml:space="preserve"> to get started so that the ISP </w:t>
      </w:r>
      <w:r w:rsidR="007566E7">
        <w:rPr>
          <w:rFonts w:asciiTheme="minorHAnsi" w:hAnsiTheme="minorHAnsi"/>
          <w:sz w:val="20"/>
          <w:szCs w:val="20"/>
        </w:rPr>
        <w:t>sub-committee (Sue, Sharon, Kji</w:t>
      </w:r>
      <w:r>
        <w:rPr>
          <w:rFonts w:asciiTheme="minorHAnsi" w:hAnsiTheme="minorHAnsi"/>
          <w:sz w:val="20"/>
          <w:szCs w:val="20"/>
        </w:rPr>
        <w:t xml:space="preserve">rsten, Lars) can work with them to </w:t>
      </w:r>
      <w:r w:rsidR="00EC30ED">
        <w:rPr>
          <w:rFonts w:asciiTheme="minorHAnsi" w:hAnsiTheme="minorHAnsi"/>
          <w:sz w:val="20"/>
          <w:szCs w:val="20"/>
        </w:rPr>
        <w:t>use the ISP fo</w:t>
      </w:r>
      <w:r w:rsidR="002C0084">
        <w:rPr>
          <w:rFonts w:asciiTheme="minorHAnsi" w:hAnsiTheme="minorHAnsi"/>
          <w:sz w:val="20"/>
          <w:szCs w:val="20"/>
        </w:rPr>
        <w:t>rmat and create/update policies</w:t>
      </w:r>
    </w:p>
    <w:p w14:paraId="1A0ADDC1" w14:textId="2DEA0703" w:rsidR="008617F3" w:rsidRPr="005C6714" w:rsidRDefault="008617F3" w:rsidP="000A63A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5C6714">
        <w:rPr>
          <w:rFonts w:asciiTheme="minorHAnsi" w:hAnsiTheme="minorHAnsi"/>
          <w:sz w:val="20"/>
          <w:szCs w:val="20"/>
        </w:rPr>
        <w:t>Bring back by February 8th</w:t>
      </w:r>
    </w:p>
    <w:p w14:paraId="0A373F9E" w14:textId="77777777" w:rsidR="00CC7E61" w:rsidRDefault="005450C9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  <w:bookmarkStart w:id="0" w:name="_GoBack"/>
      <w:bookmarkEnd w:id="0"/>
    </w:p>
    <w:p w14:paraId="66DF924F" w14:textId="38064246" w:rsidR="00B547B9" w:rsidRDefault="006A3B0E" w:rsidP="00B547B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Orientation</w:t>
      </w:r>
    </w:p>
    <w:p w14:paraId="439AB48B" w14:textId="070E39A9" w:rsidR="008A2896" w:rsidRDefault="00BC0AC1" w:rsidP="008A289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committee works</w:t>
      </w:r>
      <w:r w:rsidR="008A2896">
        <w:rPr>
          <w:rFonts w:asciiTheme="minorHAnsi" w:hAnsiTheme="minorHAnsi"/>
          <w:sz w:val="20"/>
          <w:szCs w:val="20"/>
        </w:rPr>
        <w:t xml:space="preserve"> on instructional policies and procedures</w:t>
      </w:r>
    </w:p>
    <w:p w14:paraId="210D05F9" w14:textId="657AC59D" w:rsidR="008A2896" w:rsidRDefault="00BC0AC1" w:rsidP="008A289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One or two</w:t>
      </w:r>
      <w:r w:rsidR="00E35FFE">
        <w:rPr>
          <w:rFonts w:asciiTheme="minorHAnsi" w:hAnsiTheme="minorHAnsi"/>
          <w:sz w:val="20"/>
          <w:szCs w:val="20"/>
        </w:rPr>
        <w:t xml:space="preserve"> new</w:t>
      </w:r>
      <w:r>
        <w:rPr>
          <w:rFonts w:asciiTheme="minorHAnsi" w:hAnsiTheme="minorHAnsi"/>
          <w:sz w:val="20"/>
          <w:szCs w:val="20"/>
        </w:rPr>
        <w:t xml:space="preserve"> ISPs are added each year</w:t>
      </w:r>
    </w:p>
    <w:p w14:paraId="3277F70F" w14:textId="69858035" w:rsidR="008A2896" w:rsidRDefault="00BC0AC1" w:rsidP="008A289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Each ISP is reviewed every five years</w:t>
      </w:r>
    </w:p>
    <w:p w14:paraId="3BF427EA" w14:textId="64B97E84" w:rsidR="00D24AB1" w:rsidRDefault="00064DC1" w:rsidP="00D24AB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</w:t>
      </w:r>
      <w:r w:rsidR="00D24AB1">
        <w:rPr>
          <w:rFonts w:asciiTheme="minorHAnsi" w:hAnsiTheme="minorHAnsi"/>
          <w:sz w:val="20"/>
          <w:szCs w:val="20"/>
        </w:rPr>
        <w:t>ub-committees</w:t>
      </w:r>
      <w:r>
        <w:rPr>
          <w:rFonts w:asciiTheme="minorHAnsi" w:hAnsiTheme="minorHAnsi"/>
          <w:sz w:val="20"/>
          <w:szCs w:val="20"/>
        </w:rPr>
        <w:t xml:space="preserve"> are assigned</w:t>
      </w:r>
      <w:r w:rsidR="00D24AB1">
        <w:rPr>
          <w:rFonts w:asciiTheme="minorHAnsi" w:hAnsiTheme="minorHAnsi"/>
          <w:sz w:val="20"/>
          <w:szCs w:val="20"/>
        </w:rPr>
        <w:t xml:space="preserve"> to complete ISP </w:t>
      </w:r>
      <w:r>
        <w:rPr>
          <w:rFonts w:asciiTheme="minorHAnsi" w:hAnsiTheme="minorHAnsi"/>
          <w:sz w:val="20"/>
          <w:szCs w:val="20"/>
        </w:rPr>
        <w:t>reviews or create new ISPs</w:t>
      </w:r>
      <w:r w:rsidR="00D24AB1">
        <w:rPr>
          <w:rFonts w:asciiTheme="minorHAnsi" w:hAnsiTheme="minorHAnsi"/>
          <w:sz w:val="20"/>
          <w:szCs w:val="20"/>
        </w:rPr>
        <w:t xml:space="preserve"> </w:t>
      </w:r>
    </w:p>
    <w:p w14:paraId="330786FC" w14:textId="42D23595" w:rsidR="00064DC1" w:rsidRDefault="00064DC1" w:rsidP="00D24AB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lead for each sub-committee is assigned</w:t>
      </w:r>
    </w:p>
    <w:p w14:paraId="20AC0BF5" w14:textId="31FC13E5" w:rsidR="00D24AB1" w:rsidRDefault="00D24AB1" w:rsidP="00D24AB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9B1016">
        <w:rPr>
          <w:rFonts w:asciiTheme="minorHAnsi" w:hAnsiTheme="minorHAnsi"/>
          <w:sz w:val="20"/>
          <w:szCs w:val="20"/>
        </w:rPr>
        <w:t>sub-committee</w:t>
      </w:r>
      <w:r>
        <w:rPr>
          <w:rFonts w:asciiTheme="minorHAnsi" w:hAnsiTheme="minorHAnsi"/>
          <w:sz w:val="20"/>
          <w:szCs w:val="20"/>
        </w:rPr>
        <w:t xml:space="preserve"> works independently and brings </w:t>
      </w:r>
      <w:r w:rsidR="00E35FFE">
        <w:rPr>
          <w:rFonts w:asciiTheme="minorHAnsi" w:hAnsiTheme="minorHAnsi"/>
          <w:sz w:val="20"/>
          <w:szCs w:val="20"/>
        </w:rPr>
        <w:t xml:space="preserve">their </w:t>
      </w:r>
      <w:r>
        <w:rPr>
          <w:rFonts w:asciiTheme="minorHAnsi" w:hAnsiTheme="minorHAnsi"/>
          <w:sz w:val="20"/>
          <w:szCs w:val="20"/>
        </w:rPr>
        <w:t>work back to the full ISP Committee</w:t>
      </w:r>
      <w:r w:rsidR="00BA1AB5">
        <w:rPr>
          <w:rFonts w:asciiTheme="minorHAnsi" w:hAnsiTheme="minorHAnsi"/>
          <w:sz w:val="20"/>
          <w:szCs w:val="20"/>
        </w:rPr>
        <w:t xml:space="preserve"> for review</w:t>
      </w:r>
    </w:p>
    <w:p w14:paraId="1DED838C" w14:textId="7D37A01B" w:rsidR="00D24AB1" w:rsidRDefault="00D24AB1" w:rsidP="00D24AB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</w:t>
      </w:r>
      <w:r w:rsidR="00E35FFE">
        <w:rPr>
          <w:rFonts w:asciiTheme="minorHAnsi" w:hAnsiTheme="minorHAnsi"/>
          <w:sz w:val="20"/>
          <w:szCs w:val="20"/>
        </w:rPr>
        <w:t>uncil reviews the ISPs twice</w:t>
      </w:r>
    </w:p>
    <w:p w14:paraId="487DA528" w14:textId="1872F741" w:rsidR="00D24AB1" w:rsidRDefault="00D24AB1" w:rsidP="00D24AB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do not review procedures and appendices</w:t>
      </w:r>
    </w:p>
    <w:p w14:paraId="1B0C089E" w14:textId="2310CFFA" w:rsidR="00D10D0B" w:rsidRDefault="00D10D0B" w:rsidP="00D10D0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Reviewed outlines are posted to the ISP </w:t>
      </w:r>
      <w:r w:rsidR="00C0383D">
        <w:rPr>
          <w:rFonts w:asciiTheme="minorHAnsi" w:hAnsiTheme="minorHAnsi"/>
          <w:sz w:val="20"/>
          <w:szCs w:val="20"/>
        </w:rPr>
        <w:t>webpage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622C2C2" w14:textId="5A063108" w:rsidR="00D10D0B" w:rsidRDefault="00D10D0B" w:rsidP="00D10D0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Committee </w:t>
      </w:r>
      <w:r w:rsidR="00C021B0">
        <w:rPr>
          <w:rFonts w:asciiTheme="minorHAnsi" w:hAnsiTheme="minorHAnsi"/>
          <w:sz w:val="20"/>
          <w:szCs w:val="20"/>
        </w:rPr>
        <w:t>conducted a gap analysis l</w:t>
      </w:r>
      <w:r>
        <w:rPr>
          <w:rFonts w:asciiTheme="minorHAnsi" w:hAnsiTheme="minorHAnsi"/>
          <w:sz w:val="20"/>
          <w:szCs w:val="20"/>
        </w:rPr>
        <w:t>ast year and is working on creating new ISPs to bridge current gaps</w:t>
      </w:r>
      <w:r w:rsidR="00E35FFE">
        <w:rPr>
          <w:rFonts w:asciiTheme="minorHAnsi" w:hAnsiTheme="minorHAnsi"/>
          <w:sz w:val="20"/>
          <w:szCs w:val="20"/>
        </w:rPr>
        <w:t xml:space="preserve"> </w:t>
      </w:r>
    </w:p>
    <w:p w14:paraId="685C4D16" w14:textId="50091B20" w:rsidR="006A3B0E" w:rsidRDefault="006A3B0E" w:rsidP="00B547B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Membership</w:t>
      </w:r>
    </w:p>
    <w:p w14:paraId="18B69CD4" w14:textId="27A47047" w:rsidR="00396983" w:rsidRDefault="00E35FFE" w:rsidP="0039698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Committee r</w:t>
      </w:r>
      <w:r w:rsidR="00396983">
        <w:rPr>
          <w:rFonts w:asciiTheme="minorHAnsi" w:hAnsiTheme="minorHAnsi"/>
          <w:sz w:val="20"/>
          <w:szCs w:val="20"/>
        </w:rPr>
        <w:t>eviewed the membership role</w:t>
      </w:r>
      <w:r>
        <w:rPr>
          <w:rFonts w:asciiTheme="minorHAnsi" w:hAnsiTheme="minorHAnsi"/>
          <w:sz w:val="20"/>
          <w:szCs w:val="20"/>
        </w:rPr>
        <w:t>s</w:t>
      </w:r>
      <w:r w:rsidR="00396983">
        <w:rPr>
          <w:rFonts w:asciiTheme="minorHAnsi" w:hAnsiTheme="minorHAnsi"/>
          <w:sz w:val="20"/>
          <w:szCs w:val="20"/>
        </w:rPr>
        <w:t xml:space="preserve"> and division/department representation</w:t>
      </w:r>
    </w:p>
    <w:p w14:paraId="4D334072" w14:textId="42EA5E5B" w:rsidR="00396983" w:rsidRDefault="00396983" w:rsidP="0039698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Open roles</w:t>
      </w:r>
    </w:p>
    <w:p w14:paraId="5D5FE53E" w14:textId="133BDEC7" w:rsidR="00396983" w:rsidRDefault="00396983" w:rsidP="0039698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Skills Development, ESL/PIE</w:t>
      </w:r>
    </w:p>
    <w:p w14:paraId="343292F0" w14:textId="7ADE26BF" w:rsidR="00396983" w:rsidRDefault="00396983" w:rsidP="0039698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Math</w:t>
      </w:r>
    </w:p>
    <w:p w14:paraId="37815EE7" w14:textId="152DBF4A" w:rsidR="00396983" w:rsidRDefault="00396983" w:rsidP="0039698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396983">
        <w:rPr>
          <w:rFonts w:asciiTheme="minorHAnsi" w:hAnsiTheme="minorHAnsi"/>
          <w:sz w:val="20"/>
          <w:szCs w:val="20"/>
        </w:rPr>
        <w:t xml:space="preserve">Should we </w:t>
      </w:r>
      <w:r>
        <w:rPr>
          <w:rFonts w:asciiTheme="minorHAnsi" w:hAnsiTheme="minorHAnsi"/>
          <w:sz w:val="20"/>
          <w:szCs w:val="20"/>
        </w:rPr>
        <w:t xml:space="preserve">be less specific about the department representation? </w:t>
      </w:r>
    </w:p>
    <w:p w14:paraId="1AA3B399" w14:textId="2CDB6523" w:rsidR="00396983" w:rsidRDefault="00E35FFE" w:rsidP="0039698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was a suggestion to c</w:t>
      </w:r>
      <w:r w:rsidR="00396983">
        <w:rPr>
          <w:rFonts w:asciiTheme="minorHAnsi" w:hAnsiTheme="minorHAnsi"/>
          <w:sz w:val="20"/>
          <w:szCs w:val="20"/>
        </w:rPr>
        <w:t>hange all</w:t>
      </w:r>
      <w:r>
        <w:rPr>
          <w:rFonts w:asciiTheme="minorHAnsi" w:hAnsiTheme="minorHAnsi"/>
          <w:sz w:val="20"/>
          <w:szCs w:val="20"/>
        </w:rPr>
        <w:t xml:space="preserve"> faculty</w:t>
      </w:r>
      <w:r w:rsidR="00396983">
        <w:rPr>
          <w:rFonts w:asciiTheme="minorHAnsi" w:hAnsiTheme="minorHAnsi"/>
          <w:sz w:val="20"/>
          <w:szCs w:val="20"/>
        </w:rPr>
        <w:t xml:space="preserve"> roles to </w:t>
      </w:r>
      <w:r>
        <w:rPr>
          <w:rFonts w:asciiTheme="minorHAnsi" w:hAnsiTheme="minorHAnsi"/>
          <w:sz w:val="20"/>
          <w:szCs w:val="20"/>
        </w:rPr>
        <w:t>“</w:t>
      </w:r>
      <w:r w:rsidR="00B06552">
        <w:rPr>
          <w:rFonts w:asciiTheme="minorHAnsi" w:hAnsiTheme="minorHAnsi"/>
          <w:sz w:val="20"/>
          <w:szCs w:val="20"/>
        </w:rPr>
        <w:t>at-la</w:t>
      </w:r>
      <w:r w:rsidR="00396983">
        <w:rPr>
          <w:rFonts w:asciiTheme="minorHAnsi" w:hAnsiTheme="minorHAnsi"/>
          <w:sz w:val="20"/>
          <w:szCs w:val="20"/>
        </w:rPr>
        <w:t>rge faculty</w:t>
      </w:r>
      <w:r>
        <w:rPr>
          <w:rFonts w:asciiTheme="minorHAnsi" w:hAnsiTheme="minorHAnsi"/>
          <w:sz w:val="20"/>
          <w:szCs w:val="20"/>
        </w:rPr>
        <w:t>”</w:t>
      </w:r>
      <w:r w:rsidR="00396983">
        <w:rPr>
          <w:rFonts w:asciiTheme="minorHAnsi" w:hAnsiTheme="minorHAnsi"/>
          <w:sz w:val="20"/>
          <w:szCs w:val="20"/>
        </w:rPr>
        <w:t xml:space="preserve"> instead of being department specific (Math, English, ESL</w:t>
      </w:r>
      <w:r>
        <w:rPr>
          <w:rFonts w:asciiTheme="minorHAnsi" w:hAnsiTheme="minorHAnsi"/>
          <w:sz w:val="20"/>
          <w:szCs w:val="20"/>
        </w:rPr>
        <w:t>/PIE</w:t>
      </w:r>
      <w:r w:rsidR="00396983">
        <w:rPr>
          <w:rFonts w:asciiTheme="minorHAnsi" w:hAnsiTheme="minorHAnsi"/>
          <w:sz w:val="20"/>
          <w:szCs w:val="20"/>
        </w:rPr>
        <w:t>, ect.)</w:t>
      </w:r>
    </w:p>
    <w:p w14:paraId="6335CDC1" w14:textId="415D5855" w:rsidR="00396983" w:rsidRDefault="00396983" w:rsidP="0039698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Keep a standard number of members per division</w:t>
      </w:r>
    </w:p>
    <w:p w14:paraId="22235AC1" w14:textId="101CB942" w:rsidR="00396983" w:rsidRDefault="00E35FFE" w:rsidP="0039698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396983">
        <w:rPr>
          <w:rFonts w:asciiTheme="minorHAnsi" w:hAnsiTheme="minorHAnsi"/>
          <w:sz w:val="20"/>
          <w:szCs w:val="20"/>
        </w:rPr>
        <w:t>uggestions to specific department representation</w:t>
      </w:r>
      <w:r>
        <w:rPr>
          <w:rFonts w:asciiTheme="minorHAnsi" w:hAnsiTheme="minorHAnsi"/>
          <w:sz w:val="20"/>
          <w:szCs w:val="20"/>
        </w:rPr>
        <w:t xml:space="preserve"> could be listed for faculty membership</w:t>
      </w:r>
      <w:r w:rsidR="00FB0CA4">
        <w:rPr>
          <w:rFonts w:asciiTheme="minorHAnsi" w:hAnsiTheme="minorHAnsi"/>
          <w:sz w:val="20"/>
          <w:szCs w:val="20"/>
        </w:rPr>
        <w:t xml:space="preserve"> but not mandated</w:t>
      </w:r>
    </w:p>
    <w:p w14:paraId="351293E4" w14:textId="38FBCAE1" w:rsidR="00396983" w:rsidRDefault="00396983" w:rsidP="0039698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may want to mirror</w:t>
      </w:r>
      <w:r w:rsidR="00FB0CA4">
        <w:rPr>
          <w:rFonts w:asciiTheme="minorHAnsi" w:hAnsiTheme="minorHAnsi"/>
          <w:sz w:val="20"/>
          <w:szCs w:val="20"/>
        </w:rPr>
        <w:t xml:space="preserve"> the educational</w:t>
      </w:r>
      <w:r>
        <w:rPr>
          <w:rFonts w:asciiTheme="minorHAnsi" w:hAnsiTheme="minorHAnsi"/>
          <w:sz w:val="20"/>
          <w:szCs w:val="20"/>
        </w:rPr>
        <w:t xml:space="preserve"> focus areas as they become more defined </w:t>
      </w:r>
    </w:p>
    <w:p w14:paraId="41A1A251" w14:textId="6643FEB3" w:rsidR="009D0815" w:rsidRPr="002B1277" w:rsidRDefault="009D0815" w:rsidP="0039698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2B1277">
        <w:rPr>
          <w:rFonts w:asciiTheme="minorHAnsi" w:hAnsiTheme="minorHAnsi"/>
          <w:sz w:val="20"/>
          <w:szCs w:val="20"/>
        </w:rPr>
        <w:t>Sue will work on updating the membership roles</w:t>
      </w:r>
      <w:r w:rsidR="002B1277">
        <w:rPr>
          <w:rFonts w:asciiTheme="minorHAnsi" w:hAnsiTheme="minorHAnsi"/>
          <w:sz w:val="20"/>
          <w:szCs w:val="20"/>
        </w:rPr>
        <w:t xml:space="preserve"> and titles</w:t>
      </w:r>
    </w:p>
    <w:p w14:paraId="632945E1" w14:textId="4779241B" w:rsidR="006A3B0E" w:rsidRDefault="006A3B0E" w:rsidP="00B547B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2018-19 Work</w:t>
      </w:r>
    </w:p>
    <w:p w14:paraId="08628AF2" w14:textId="5A9976C1" w:rsidR="006A3B0E" w:rsidRDefault="006A3B0E" w:rsidP="006A3B0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Webpage Updates</w:t>
      </w:r>
    </w:p>
    <w:p w14:paraId="6F4AFEC4" w14:textId="1EB716CB" w:rsidR="004B3ED7" w:rsidRDefault="002A789C" w:rsidP="004B3ED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Jennifer Anderson, </w:t>
      </w:r>
      <w:r w:rsidR="004B3ED7">
        <w:rPr>
          <w:rFonts w:asciiTheme="minorHAnsi" w:hAnsiTheme="minorHAnsi"/>
          <w:sz w:val="20"/>
          <w:szCs w:val="20"/>
        </w:rPr>
        <w:t>Sue</w:t>
      </w:r>
      <w:r>
        <w:rPr>
          <w:rFonts w:asciiTheme="minorHAnsi" w:hAnsiTheme="minorHAnsi"/>
          <w:sz w:val="20"/>
          <w:szCs w:val="20"/>
        </w:rPr>
        <w:t xml:space="preserve"> Goff, and Denise Bailey</w:t>
      </w:r>
      <w:r w:rsidR="004B3ED7">
        <w:rPr>
          <w:rFonts w:asciiTheme="minorHAnsi" w:hAnsiTheme="minorHAnsi"/>
          <w:sz w:val="20"/>
          <w:szCs w:val="20"/>
        </w:rPr>
        <w:t xml:space="preserve"> met with Marketing </w:t>
      </w:r>
    </w:p>
    <w:p w14:paraId="54676278" w14:textId="77777777" w:rsidR="002A789C" w:rsidRDefault="004B3ED7" w:rsidP="004B3ED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Board policies </w:t>
      </w:r>
      <w:r w:rsidR="002A789C">
        <w:rPr>
          <w:rFonts w:asciiTheme="minorHAnsi" w:hAnsiTheme="minorHAnsi"/>
          <w:sz w:val="20"/>
          <w:szCs w:val="20"/>
        </w:rPr>
        <w:t>will not be added to the webpage where ISP and ARC policies will live</w:t>
      </w:r>
    </w:p>
    <w:p w14:paraId="42772456" w14:textId="50DDADB1" w:rsidR="002A789C" w:rsidRDefault="002A789C" w:rsidP="002A789C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site where Board policies currently live will not mesh well with what is being created for ISP/ARC</w:t>
      </w:r>
    </w:p>
    <w:p w14:paraId="15CF6836" w14:textId="635D437A" w:rsidR="002A789C" w:rsidRDefault="002A789C" w:rsidP="002A789C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might be possible in the future, but not right now</w:t>
      </w:r>
    </w:p>
    <w:p w14:paraId="458CFA73" w14:textId="21D7310E" w:rsidR="004B3ED7" w:rsidRDefault="004B3ED7" w:rsidP="004B3ED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Location</w:t>
      </w:r>
    </w:p>
    <w:p w14:paraId="267646BD" w14:textId="15BDD0C8" w:rsidR="004B3ED7" w:rsidRDefault="004B3ED7" w:rsidP="004B3ED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About us </w:t>
      </w:r>
      <w:r w:rsidRPr="004B3ED7">
        <w:rPr>
          <w:rFonts w:asciiTheme="minorHAnsi" w:hAnsiTheme="minorHAnsi"/>
          <w:sz w:val="20"/>
          <w:szCs w:val="20"/>
        </w:rPr>
        <w:sym w:font="Wingdings" w:char="F0E0"/>
      </w:r>
      <w:r>
        <w:rPr>
          <w:rFonts w:asciiTheme="minorHAnsi" w:hAnsiTheme="minorHAnsi"/>
          <w:sz w:val="20"/>
          <w:szCs w:val="20"/>
        </w:rPr>
        <w:t xml:space="preserve"> Accreditation and Policies </w:t>
      </w:r>
      <w:r w:rsidRPr="004B3ED7">
        <w:rPr>
          <w:rFonts w:asciiTheme="minorHAnsi" w:hAnsiTheme="minorHAnsi"/>
          <w:sz w:val="20"/>
          <w:szCs w:val="20"/>
        </w:rPr>
        <w:sym w:font="Wingdings" w:char="F0E0"/>
      </w:r>
      <w:r>
        <w:rPr>
          <w:rFonts w:asciiTheme="minorHAnsi" w:hAnsiTheme="minorHAnsi"/>
          <w:sz w:val="20"/>
          <w:szCs w:val="20"/>
        </w:rPr>
        <w:t xml:space="preserve"> left menu new link </w:t>
      </w:r>
    </w:p>
    <w:p w14:paraId="2F8E452D" w14:textId="523E1C2A" w:rsidR="004B3ED7" w:rsidRDefault="004B3ED7" w:rsidP="004B3ED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ISPs and ARC policies will be in PDF formats </w:t>
      </w:r>
    </w:p>
    <w:p w14:paraId="400090AB" w14:textId="1843D128" w:rsidR="004B3ED7" w:rsidRPr="00C834E9" w:rsidRDefault="004B3ED7" w:rsidP="00C834E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Kim</w:t>
      </w:r>
      <w:r w:rsidR="00726AA0">
        <w:rPr>
          <w:rFonts w:asciiTheme="minorHAnsi" w:hAnsiTheme="minorHAnsi"/>
          <w:sz w:val="20"/>
          <w:szCs w:val="20"/>
        </w:rPr>
        <w:t xml:space="preserve"> Crane</w:t>
      </w:r>
      <w:r>
        <w:rPr>
          <w:rFonts w:asciiTheme="minorHAnsi" w:hAnsiTheme="minorHAnsi"/>
          <w:sz w:val="20"/>
          <w:szCs w:val="20"/>
        </w:rPr>
        <w:t xml:space="preserve"> is currently working on building this page</w:t>
      </w:r>
    </w:p>
    <w:p w14:paraId="0D6AF083" w14:textId="25C1931B" w:rsidR="006A3B0E" w:rsidRDefault="006A3B0E" w:rsidP="006A3B0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ARC/ISP Relationship</w:t>
      </w:r>
    </w:p>
    <w:p w14:paraId="045102BA" w14:textId="21A525CB" w:rsidR="00C834E9" w:rsidRDefault="00164618" w:rsidP="00C834E9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Chair of ARC, Jennifer Anderson, will be a member of ISP Committee this year</w:t>
      </w:r>
    </w:p>
    <w:p w14:paraId="4C6DA78C" w14:textId="0E354635" w:rsidR="006A3B0E" w:rsidRDefault="006A3B0E" w:rsidP="006A3B0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 Categories and Numbering</w:t>
      </w:r>
    </w:p>
    <w:p w14:paraId="32E24FBF" w14:textId="48AC8FBC" w:rsidR="00C834E9" w:rsidRDefault="00C834E9" w:rsidP="00C834E9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has not been following the categories and numbering</w:t>
      </w:r>
    </w:p>
    <w:p w14:paraId="28107009" w14:textId="708DD965" w:rsidR="00C643F4" w:rsidRDefault="00532C3C" w:rsidP="00C834E9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should</w:t>
      </w:r>
      <w:r w:rsidR="00C643F4">
        <w:rPr>
          <w:rFonts w:asciiTheme="minorHAnsi" w:hAnsiTheme="minorHAnsi"/>
          <w:sz w:val="20"/>
          <w:szCs w:val="20"/>
        </w:rPr>
        <w:t xml:space="preserve"> look at this again and find a better way to blend the ARC policies and ISPs</w:t>
      </w:r>
    </w:p>
    <w:p w14:paraId="19A6C2AB" w14:textId="27F8471A" w:rsidR="00C643F4" w:rsidRDefault="00B56518" w:rsidP="00C834E9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small group was created to review this information</w:t>
      </w:r>
    </w:p>
    <w:p w14:paraId="0932F701" w14:textId="77E2FF7E" w:rsidR="00B56518" w:rsidRDefault="00B56518" w:rsidP="00B56518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Littlefield</w:t>
      </w:r>
    </w:p>
    <w:p w14:paraId="7ACC69D6" w14:textId="56E2EA9B" w:rsidR="00B56518" w:rsidRDefault="00B56518" w:rsidP="00B56518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Sharon Furno</w:t>
      </w:r>
    </w:p>
    <w:p w14:paraId="0F053C31" w14:textId="1E617C76" w:rsidR="00B56518" w:rsidRDefault="00B56518" w:rsidP="00B56518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representation</w:t>
      </w:r>
      <w:r w:rsidR="009C33C6">
        <w:rPr>
          <w:rFonts w:asciiTheme="minorHAnsi" w:hAnsiTheme="minorHAnsi"/>
          <w:sz w:val="20"/>
          <w:szCs w:val="20"/>
        </w:rPr>
        <w:t xml:space="preserve"> </w:t>
      </w:r>
      <w:r w:rsidR="00532C3C">
        <w:rPr>
          <w:rFonts w:asciiTheme="minorHAnsi" w:hAnsiTheme="minorHAnsi"/>
          <w:sz w:val="20"/>
          <w:szCs w:val="20"/>
        </w:rPr>
        <w:t>(</w:t>
      </w:r>
      <w:r w:rsidR="009C33C6">
        <w:rPr>
          <w:rFonts w:asciiTheme="minorHAnsi" w:hAnsiTheme="minorHAnsi"/>
          <w:sz w:val="20"/>
          <w:szCs w:val="20"/>
        </w:rPr>
        <w:t>TBD</w:t>
      </w:r>
      <w:r w:rsidR="00532C3C">
        <w:rPr>
          <w:rFonts w:asciiTheme="minorHAnsi" w:hAnsiTheme="minorHAnsi"/>
          <w:sz w:val="20"/>
          <w:szCs w:val="20"/>
        </w:rPr>
        <w:t>)</w:t>
      </w:r>
    </w:p>
    <w:p w14:paraId="157758BC" w14:textId="1E93D72D" w:rsidR="00486965" w:rsidRDefault="00486965" w:rsidP="006A3B0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Calendar</w:t>
      </w:r>
    </w:p>
    <w:p w14:paraId="03EE7EB2" w14:textId="5BE0DC01" w:rsidR="00A53A75" w:rsidRDefault="00A53A75" w:rsidP="00894379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Send emails to the college audience to inform them of the policies and </w:t>
      </w:r>
      <w:r w:rsidR="00103D38">
        <w:rPr>
          <w:rFonts w:asciiTheme="minorHAnsi" w:hAnsiTheme="minorHAnsi"/>
          <w:sz w:val="20"/>
          <w:szCs w:val="20"/>
        </w:rPr>
        <w:t xml:space="preserve">procedures </w:t>
      </w:r>
    </w:p>
    <w:p w14:paraId="577C6FFB" w14:textId="1EAB9028" w:rsidR="00103D38" w:rsidRDefault="00103D38" w:rsidP="00103D38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reminder of our policies and where to find them</w:t>
      </w:r>
    </w:p>
    <w:p w14:paraId="4E1299B0" w14:textId="0B1A9E07" w:rsidR="00894379" w:rsidRDefault="00CA17DB" w:rsidP="00894379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Push out ISPs at different times of the year</w:t>
      </w:r>
    </w:p>
    <w:p w14:paraId="31E3CC1F" w14:textId="3C24D56D" w:rsidR="00CA17DB" w:rsidRDefault="00CA17DB" w:rsidP="00CA17DB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example: at the beginning or at the end of a specific term</w:t>
      </w:r>
    </w:p>
    <w:p w14:paraId="1E1A72C9" w14:textId="1372847F" w:rsidR="00A53A75" w:rsidRDefault="00A53A75" w:rsidP="002A4033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Grading should be sen</w:t>
      </w:r>
      <w:r w:rsidR="002A4033">
        <w:rPr>
          <w:rFonts w:asciiTheme="minorHAnsi" w:hAnsiTheme="minorHAnsi"/>
          <w:sz w:val="20"/>
          <w:szCs w:val="20"/>
        </w:rPr>
        <w:t>t near the end of the term</w:t>
      </w:r>
    </w:p>
    <w:p w14:paraId="48353451" w14:textId="6BD615C9" w:rsidR="00CA17DB" w:rsidRDefault="00CA17DB" w:rsidP="00CA17D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Review the ISPs and determine </w:t>
      </w:r>
      <w:r w:rsidR="002A4033">
        <w:rPr>
          <w:rFonts w:asciiTheme="minorHAnsi" w:hAnsiTheme="minorHAnsi"/>
          <w:sz w:val="20"/>
          <w:szCs w:val="20"/>
        </w:rPr>
        <w:t>the best timing for email communication</w:t>
      </w:r>
      <w:r w:rsidR="006A2E0B">
        <w:rPr>
          <w:rFonts w:asciiTheme="minorHAnsi" w:hAnsiTheme="minorHAnsi"/>
          <w:sz w:val="20"/>
          <w:szCs w:val="20"/>
        </w:rPr>
        <w:t xml:space="preserve"> </w:t>
      </w:r>
    </w:p>
    <w:p w14:paraId="245086C9" w14:textId="7F55F9AD" w:rsidR="00CA17DB" w:rsidRDefault="00CA17DB" w:rsidP="00CA17D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 was formed</w:t>
      </w:r>
    </w:p>
    <w:p w14:paraId="404F8FA2" w14:textId="2B023F0B" w:rsidR="00CA17DB" w:rsidRDefault="00CA17DB" w:rsidP="00CA17DB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 Miller</w:t>
      </w:r>
    </w:p>
    <w:p w14:paraId="636EC180" w14:textId="10393FEC" w:rsidR="00CA17DB" w:rsidRDefault="00CA17DB" w:rsidP="00CA17DB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Ryan Davis</w:t>
      </w:r>
    </w:p>
    <w:p w14:paraId="0B26016E" w14:textId="78952BB8" w:rsidR="009C7C51" w:rsidRDefault="009C7C51" w:rsidP="009C7C5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2018-19 </w:t>
      </w:r>
      <w:r w:rsidR="006457BC">
        <w:rPr>
          <w:rFonts w:asciiTheme="minorHAnsi" w:hAnsiTheme="minorHAnsi"/>
          <w:sz w:val="20"/>
          <w:szCs w:val="20"/>
        </w:rPr>
        <w:t>ISPs</w:t>
      </w:r>
      <w:r>
        <w:rPr>
          <w:rFonts w:asciiTheme="minorHAnsi" w:hAnsiTheme="minorHAnsi"/>
          <w:sz w:val="20"/>
          <w:szCs w:val="20"/>
        </w:rPr>
        <w:t xml:space="preserve"> to review</w:t>
      </w:r>
    </w:p>
    <w:p w14:paraId="1DDB8047" w14:textId="3548C35E" w:rsidR="009C7C51" w:rsidRDefault="009C7C51" w:rsidP="009C7C5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181</w:t>
      </w:r>
      <w:r w:rsidR="006457BC">
        <w:rPr>
          <w:rFonts w:asciiTheme="minorHAnsi" w:hAnsiTheme="minorHAnsi"/>
          <w:sz w:val="20"/>
          <w:szCs w:val="20"/>
        </w:rPr>
        <w:t xml:space="preserve"> Related Instruction</w:t>
      </w:r>
    </w:p>
    <w:p w14:paraId="21FE567D" w14:textId="7A68F94D" w:rsidR="006457BC" w:rsidRDefault="006457BC" w:rsidP="006457BC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437BAB57" w14:textId="1CC3A986" w:rsidR="006457BC" w:rsidRDefault="002343F3" w:rsidP="006457BC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Dru Urbassik</w:t>
      </w:r>
    </w:p>
    <w:p w14:paraId="086EC68C" w14:textId="78689727" w:rsidR="002343F3" w:rsidRDefault="002343F3" w:rsidP="006457BC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April Smith</w:t>
      </w:r>
    </w:p>
    <w:p w14:paraId="194B4A28" w14:textId="6DE69E93" w:rsidR="002343F3" w:rsidRDefault="002343F3" w:rsidP="006457BC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Cynthia Risan</w:t>
      </w:r>
      <w:r w:rsidR="00DC2606">
        <w:rPr>
          <w:rFonts w:asciiTheme="minorHAnsi" w:hAnsiTheme="minorHAnsi"/>
          <w:sz w:val="20"/>
          <w:szCs w:val="20"/>
        </w:rPr>
        <w:t xml:space="preserve"> (lead)</w:t>
      </w:r>
    </w:p>
    <w:p w14:paraId="14BCA2EE" w14:textId="23C34E58" w:rsidR="00E41F01" w:rsidRDefault="00E41F01" w:rsidP="006457BC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Sharon Furno</w:t>
      </w:r>
    </w:p>
    <w:p w14:paraId="435E612B" w14:textId="0C8CFF3C" w:rsidR="00DC2606" w:rsidRDefault="00DC2606" w:rsidP="00DC260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back January</w:t>
      </w:r>
      <w:r w:rsidR="00656F50">
        <w:rPr>
          <w:rFonts w:asciiTheme="minorHAnsi" w:hAnsiTheme="minorHAnsi"/>
          <w:sz w:val="20"/>
          <w:szCs w:val="20"/>
        </w:rPr>
        <w:t xml:space="preserve"> 25</w:t>
      </w:r>
      <w:r w:rsidR="00656F50" w:rsidRPr="00656F50">
        <w:rPr>
          <w:rFonts w:asciiTheme="minorHAnsi" w:hAnsiTheme="minorHAnsi"/>
          <w:sz w:val="20"/>
          <w:szCs w:val="20"/>
          <w:vertAlign w:val="superscript"/>
        </w:rPr>
        <w:t>th</w:t>
      </w:r>
      <w:r w:rsidR="00656F50">
        <w:rPr>
          <w:rFonts w:asciiTheme="minorHAnsi" w:hAnsiTheme="minorHAnsi"/>
          <w:sz w:val="20"/>
          <w:szCs w:val="20"/>
        </w:rPr>
        <w:t xml:space="preserve"> </w:t>
      </w:r>
    </w:p>
    <w:p w14:paraId="4163C9FB" w14:textId="109FF550" w:rsidR="009C7C51" w:rsidRDefault="009C7C51" w:rsidP="009C7C5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270</w:t>
      </w:r>
      <w:r w:rsidR="00D84217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P</w:t>
      </w:r>
      <w:r w:rsidR="00D84217">
        <w:rPr>
          <w:rFonts w:asciiTheme="minorHAnsi" w:hAnsiTheme="minorHAnsi"/>
          <w:sz w:val="20"/>
          <w:szCs w:val="20"/>
        </w:rPr>
        <w:t xml:space="preserve"> Testing Center</w:t>
      </w:r>
    </w:p>
    <w:p w14:paraId="5ABB2337" w14:textId="1A85CC1B" w:rsidR="00A11211" w:rsidRDefault="00A11211" w:rsidP="00D8421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a standard for this</w:t>
      </w:r>
    </w:p>
    <w:p w14:paraId="5842ECDD" w14:textId="19F3D7EA" w:rsidR="00A11211" w:rsidRDefault="00A11211" w:rsidP="00D8421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17ED95FE" w14:textId="6392AED7" w:rsidR="00D84217" w:rsidRDefault="00D84217" w:rsidP="00A11211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Patty </w:t>
      </w:r>
      <w:proofErr w:type="spellStart"/>
      <w:r>
        <w:rPr>
          <w:rFonts w:asciiTheme="minorHAnsi" w:hAnsiTheme="minorHAnsi"/>
          <w:sz w:val="20"/>
          <w:szCs w:val="20"/>
        </w:rPr>
        <w:t>DeTurk</w:t>
      </w:r>
      <w:proofErr w:type="spellEnd"/>
    </w:p>
    <w:p w14:paraId="3AAEF703" w14:textId="679255A6" w:rsidR="00A11211" w:rsidRDefault="00E509EC" w:rsidP="00A11211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FE53CB">
        <w:rPr>
          <w:rFonts w:asciiTheme="minorHAnsi" w:hAnsiTheme="minorHAnsi"/>
          <w:sz w:val="20"/>
          <w:szCs w:val="20"/>
        </w:rPr>
        <w:t>ory Blackwell</w:t>
      </w:r>
      <w:r w:rsidR="006502F0">
        <w:rPr>
          <w:rFonts w:asciiTheme="minorHAnsi" w:hAnsiTheme="minorHAnsi"/>
          <w:sz w:val="20"/>
          <w:szCs w:val="20"/>
        </w:rPr>
        <w:t xml:space="preserve"> (lead)</w:t>
      </w:r>
    </w:p>
    <w:p w14:paraId="4D4454EF" w14:textId="75746773" w:rsidR="00E509EC" w:rsidRDefault="00E509EC" w:rsidP="00A11211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Testing Center Representative</w:t>
      </w:r>
      <w:r w:rsidR="004F45A1">
        <w:rPr>
          <w:rFonts w:asciiTheme="minorHAnsi" w:hAnsiTheme="minorHAnsi"/>
          <w:sz w:val="20"/>
          <w:szCs w:val="20"/>
        </w:rPr>
        <w:t xml:space="preserve"> (TBD)</w:t>
      </w:r>
    </w:p>
    <w:p w14:paraId="2181323C" w14:textId="2BB23A69" w:rsidR="007E7873" w:rsidRDefault="007E7873" w:rsidP="007E7873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back January 11</w:t>
      </w:r>
      <w:r w:rsidRPr="007E7873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26653E3" w14:textId="7E3148CC" w:rsidR="009C7C51" w:rsidRDefault="009C7C51" w:rsidP="009C7C5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 Degree and/or certificate requirement changes</w:t>
      </w:r>
    </w:p>
    <w:p w14:paraId="000941E3" w14:textId="22863699" w:rsidR="009C7C51" w:rsidRDefault="009C7C51" w:rsidP="009C7C5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380 Acceptance of Credit</w:t>
      </w:r>
    </w:p>
    <w:p w14:paraId="36E0DB80" w14:textId="32BD8693" w:rsidR="00D31214" w:rsidRDefault="00D31214" w:rsidP="00D31214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6B518DE5" w14:textId="5E26AEC0" w:rsidR="00D31214" w:rsidRDefault="00D31214" w:rsidP="00D31214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April Smith</w:t>
      </w:r>
    </w:p>
    <w:p w14:paraId="2BE07CF6" w14:textId="0D0ADD3C" w:rsidR="00D31214" w:rsidRDefault="00D31214" w:rsidP="00D31214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Sweet</w:t>
      </w:r>
    </w:p>
    <w:p w14:paraId="2FE5A84C" w14:textId="09ACBCF9" w:rsidR="001D6C94" w:rsidRDefault="001D6C94" w:rsidP="00D31214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Anderson</w:t>
      </w:r>
    </w:p>
    <w:p w14:paraId="187633C5" w14:textId="42DA5CF8" w:rsidR="001D6C94" w:rsidRDefault="001D6C94" w:rsidP="001D6C94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Might be and ARC instead of ISP</w:t>
      </w:r>
    </w:p>
    <w:p w14:paraId="43C2C82D" w14:textId="11E953AB" w:rsidR="009C7C51" w:rsidRDefault="009C7C51" w:rsidP="009C7C5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373 CLEP</w:t>
      </w:r>
    </w:p>
    <w:p w14:paraId="4D1EF2FD" w14:textId="77AB05A1" w:rsidR="00BE696A" w:rsidRDefault="00BE696A" w:rsidP="00BE696A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375CA176" w14:textId="10879506" w:rsidR="00BE696A" w:rsidRDefault="00BE696A" w:rsidP="00BE696A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Dru Urbassik</w:t>
      </w:r>
    </w:p>
    <w:p w14:paraId="3C6CBE8D" w14:textId="1BDC179A" w:rsidR="00BE696A" w:rsidRPr="00BE696A" w:rsidRDefault="00BE696A" w:rsidP="00BE696A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Dustin Bare</w:t>
      </w:r>
    </w:p>
    <w:p w14:paraId="7703E28D" w14:textId="3E1680B4" w:rsidR="00BE696A" w:rsidRDefault="00BE696A" w:rsidP="00BE696A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read similar to AP and IB</w:t>
      </w:r>
    </w:p>
    <w:p w14:paraId="658222DE" w14:textId="4C809A21" w:rsidR="00BE696A" w:rsidRPr="005C6714" w:rsidRDefault="00BE696A" w:rsidP="00BE696A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 w:rsidRPr="005C6714">
        <w:rPr>
          <w:rFonts w:asciiTheme="minorHAnsi" w:hAnsiTheme="minorHAnsi"/>
          <w:sz w:val="20"/>
          <w:szCs w:val="20"/>
        </w:rPr>
        <w:t>Bring back November 9</w:t>
      </w:r>
      <w:r w:rsidRPr="005C6714">
        <w:rPr>
          <w:rFonts w:asciiTheme="minorHAnsi" w:hAnsiTheme="minorHAnsi"/>
          <w:sz w:val="20"/>
          <w:szCs w:val="20"/>
          <w:vertAlign w:val="superscript"/>
        </w:rPr>
        <w:t>th</w:t>
      </w:r>
      <w:r w:rsidRPr="005C6714">
        <w:rPr>
          <w:rFonts w:asciiTheme="minorHAnsi" w:hAnsiTheme="minorHAnsi"/>
          <w:sz w:val="20"/>
          <w:szCs w:val="20"/>
        </w:rPr>
        <w:t xml:space="preserve"> </w:t>
      </w:r>
    </w:p>
    <w:p w14:paraId="215656A8" w14:textId="0C9FA329" w:rsidR="009C7C51" w:rsidRDefault="009C7C51" w:rsidP="009C7C5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170</w:t>
      </w:r>
      <w:r w:rsidR="001302B8">
        <w:rPr>
          <w:rFonts w:asciiTheme="minorHAnsi" w:hAnsiTheme="minorHAnsi"/>
          <w:sz w:val="20"/>
          <w:szCs w:val="20"/>
        </w:rPr>
        <w:t xml:space="preserve">/P Textbook </w:t>
      </w:r>
      <w:r w:rsidR="002C16DB">
        <w:rPr>
          <w:rFonts w:asciiTheme="minorHAnsi" w:hAnsiTheme="minorHAnsi"/>
          <w:sz w:val="20"/>
          <w:szCs w:val="20"/>
        </w:rPr>
        <w:t xml:space="preserve">&amp; Instruction </w:t>
      </w:r>
    </w:p>
    <w:p w14:paraId="08472D6C" w14:textId="623A01AD" w:rsidR="009C7C51" w:rsidRDefault="009C7C51" w:rsidP="009C7C5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to 2018-19 work list</w:t>
      </w:r>
    </w:p>
    <w:p w14:paraId="4774ADBD" w14:textId="47DE6474" w:rsidR="009C7C51" w:rsidRDefault="009C7C51" w:rsidP="009C7C5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update for LCTs</w:t>
      </w:r>
    </w:p>
    <w:p w14:paraId="1C02AE5B" w14:textId="2AB04B48" w:rsidR="001302B8" w:rsidRDefault="001302B8" w:rsidP="009C7C5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2DE7A4F6" w14:textId="018EE255" w:rsidR="001302B8" w:rsidRDefault="001302B8" w:rsidP="001302B8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Littlefield</w:t>
      </w:r>
      <w:r w:rsidR="00BC67FF">
        <w:rPr>
          <w:rFonts w:asciiTheme="minorHAnsi" w:hAnsiTheme="minorHAnsi"/>
          <w:sz w:val="20"/>
          <w:szCs w:val="20"/>
        </w:rPr>
        <w:t xml:space="preserve"> (lead)</w:t>
      </w:r>
    </w:p>
    <w:p w14:paraId="4844E1CC" w14:textId="3538C3FA" w:rsidR="001302B8" w:rsidRDefault="001302B8" w:rsidP="001302B8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</w:t>
      </w:r>
    </w:p>
    <w:p w14:paraId="6844DF56" w14:textId="75DDAFDE" w:rsidR="001302B8" w:rsidRDefault="00543DC1" w:rsidP="001302B8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Kji</w:t>
      </w:r>
      <w:r w:rsidR="001302B8">
        <w:rPr>
          <w:rFonts w:asciiTheme="minorHAnsi" w:hAnsiTheme="minorHAnsi"/>
          <w:sz w:val="20"/>
          <w:szCs w:val="20"/>
        </w:rPr>
        <w:t>rsten Severson</w:t>
      </w:r>
    </w:p>
    <w:p w14:paraId="6343058E" w14:textId="4017B29E" w:rsidR="002C16DB" w:rsidRDefault="002C16DB" w:rsidP="002C16DB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Report back </w:t>
      </w:r>
      <w:r w:rsidR="00656F50">
        <w:rPr>
          <w:rFonts w:asciiTheme="minorHAnsi" w:hAnsiTheme="minorHAnsi"/>
          <w:sz w:val="20"/>
          <w:szCs w:val="20"/>
        </w:rPr>
        <w:t>February 8</w:t>
      </w:r>
      <w:r w:rsidR="00656F50" w:rsidRPr="00656F50">
        <w:rPr>
          <w:rFonts w:asciiTheme="minorHAnsi" w:hAnsiTheme="minorHAnsi"/>
          <w:sz w:val="20"/>
          <w:szCs w:val="20"/>
          <w:vertAlign w:val="superscript"/>
        </w:rPr>
        <w:t>th</w:t>
      </w:r>
      <w:r w:rsidR="00656F50">
        <w:rPr>
          <w:rFonts w:asciiTheme="minorHAnsi" w:hAnsiTheme="minorHAnsi"/>
          <w:sz w:val="20"/>
          <w:szCs w:val="20"/>
        </w:rPr>
        <w:t xml:space="preserve"> </w:t>
      </w:r>
    </w:p>
    <w:p w14:paraId="0D4A5177" w14:textId="0615C075" w:rsidR="00D84217" w:rsidRDefault="00D84217" w:rsidP="00D8421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481</w:t>
      </w:r>
      <w:r w:rsidR="00BE696A">
        <w:rPr>
          <w:rFonts w:asciiTheme="minorHAnsi" w:hAnsiTheme="minorHAnsi"/>
          <w:sz w:val="20"/>
          <w:szCs w:val="20"/>
        </w:rPr>
        <w:t xml:space="preserve"> Recognition</w:t>
      </w:r>
    </w:p>
    <w:p w14:paraId="1A8E027F" w14:textId="77777777" w:rsidR="00D84217" w:rsidRDefault="00D84217" w:rsidP="00D8421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to 2018-19 work list</w:t>
      </w:r>
    </w:p>
    <w:p w14:paraId="7723F029" w14:textId="4BFC0C86" w:rsidR="00D84217" w:rsidRDefault="00D84217" w:rsidP="00D8421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Veteran’s benefits may have updates </w:t>
      </w:r>
    </w:p>
    <w:p w14:paraId="25DE563B" w14:textId="32E13E09" w:rsidR="00BE696A" w:rsidRDefault="00BE696A" w:rsidP="00D8421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5D9EDF16" w14:textId="05651926" w:rsidR="00BE696A" w:rsidRDefault="00BE696A" w:rsidP="00BE696A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Sarah Steidl</w:t>
      </w:r>
    </w:p>
    <w:p w14:paraId="0B84EC2C" w14:textId="309D24B8" w:rsidR="00BE696A" w:rsidRDefault="00BE696A" w:rsidP="00BE696A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April Smith</w:t>
      </w:r>
    </w:p>
    <w:p w14:paraId="12826D05" w14:textId="3C490AF6" w:rsidR="00BE696A" w:rsidRDefault="00BE696A" w:rsidP="00BE696A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Veteran’s representation (RB)</w:t>
      </w:r>
    </w:p>
    <w:p w14:paraId="0E99644B" w14:textId="2DA94446" w:rsidR="005406F8" w:rsidRDefault="005406F8" w:rsidP="005406F8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back November 9th</w:t>
      </w:r>
    </w:p>
    <w:p w14:paraId="3F3B708F" w14:textId="71E85415" w:rsidR="009C7C51" w:rsidRDefault="009C7C51" w:rsidP="009C7C5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Visitors</w:t>
      </w:r>
      <w:r w:rsidR="00D84217">
        <w:rPr>
          <w:rFonts w:asciiTheme="minorHAnsi" w:hAnsiTheme="minorHAnsi"/>
          <w:sz w:val="20"/>
          <w:szCs w:val="20"/>
        </w:rPr>
        <w:t xml:space="preserve"> on Campus</w:t>
      </w:r>
    </w:p>
    <w:p w14:paraId="1E746235" w14:textId="1C65D05E" w:rsidR="00D84217" w:rsidRDefault="00D84217" w:rsidP="00D8421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Now a Board policy</w:t>
      </w:r>
    </w:p>
    <w:p w14:paraId="4CEC3F54" w14:textId="1E466664" w:rsidR="008A2BBE" w:rsidRDefault="008A2BBE" w:rsidP="00D84217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Board is still reviewing this for approval</w:t>
      </w:r>
    </w:p>
    <w:p w14:paraId="7A4B4612" w14:textId="1405C24F" w:rsidR="008617F3" w:rsidRDefault="008617F3" w:rsidP="008617F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Away/Study Abroad</w:t>
      </w:r>
    </w:p>
    <w:p w14:paraId="34CC131B" w14:textId="3373134D" w:rsidR="008617F3" w:rsidRDefault="008617F3" w:rsidP="008617F3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3BFC1FD3" w14:textId="17BC2F04" w:rsidR="008617F3" w:rsidRDefault="008617F3" w:rsidP="008617F3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</w:t>
      </w:r>
    </w:p>
    <w:p w14:paraId="29646387" w14:textId="0AA293C0" w:rsidR="008617F3" w:rsidRPr="008617F3" w:rsidRDefault="008617F3" w:rsidP="008617F3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Sharon</w:t>
      </w:r>
    </w:p>
    <w:p w14:paraId="158E5766" w14:textId="04904EE5" w:rsidR="00394B05" w:rsidRDefault="00394B05" w:rsidP="00CC7E6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7F9B7D61" w14:textId="20823872" w:rsidR="009C7C51" w:rsidRDefault="00EF4254" w:rsidP="009C7C51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</w:t>
      </w:r>
      <w:r w:rsidR="005C6714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</w:t>
      </w:r>
      <w:r w:rsidR="005C6714">
        <w:rPr>
          <w:rFonts w:asciiTheme="minorHAnsi" w:hAnsiTheme="minorHAnsi"/>
          <w:sz w:val="20"/>
          <w:szCs w:val="20"/>
        </w:rPr>
        <w:t>regarding the</w:t>
      </w:r>
      <w:r>
        <w:rPr>
          <w:rFonts w:asciiTheme="minorHAnsi" w:hAnsiTheme="minorHAnsi"/>
          <w:sz w:val="20"/>
          <w:szCs w:val="20"/>
        </w:rPr>
        <w:t xml:space="preserve"> webpage</w:t>
      </w:r>
    </w:p>
    <w:p w14:paraId="658D08A0" w14:textId="3F512157" w:rsidR="00EF4254" w:rsidRDefault="00EF4254" w:rsidP="009C7C51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</w:t>
      </w:r>
      <w:r w:rsidR="005C6714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on</w:t>
      </w:r>
      <w:r w:rsidR="005C6714">
        <w:rPr>
          <w:rFonts w:asciiTheme="minorHAnsi" w:hAnsiTheme="minorHAnsi"/>
          <w:sz w:val="20"/>
          <w:szCs w:val="20"/>
        </w:rPr>
        <w:t xml:space="preserve"> the re-</w:t>
      </w:r>
      <w:r>
        <w:rPr>
          <w:rFonts w:asciiTheme="minorHAnsi" w:hAnsiTheme="minorHAnsi"/>
          <w:sz w:val="20"/>
          <w:szCs w:val="20"/>
        </w:rPr>
        <w:t>numbering</w:t>
      </w:r>
      <w:r w:rsidR="005C6714">
        <w:rPr>
          <w:rFonts w:asciiTheme="minorHAnsi" w:hAnsiTheme="minorHAnsi"/>
          <w:sz w:val="20"/>
          <w:szCs w:val="20"/>
        </w:rPr>
        <w:t xml:space="preserve"> project</w:t>
      </w:r>
    </w:p>
    <w:p w14:paraId="04807B0C" w14:textId="4FFD295D" w:rsidR="00133A6C" w:rsidRDefault="00133A6C" w:rsidP="009C7C51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Feedback from ARC</w:t>
      </w:r>
    </w:p>
    <w:p w14:paraId="29EA9E55" w14:textId="77777777" w:rsidR="007E2153" w:rsidRDefault="007E2153" w:rsidP="007E2153">
      <w:pPr>
        <w:rPr>
          <w:rFonts w:asciiTheme="minorHAnsi" w:hAnsiTheme="minorHAnsi"/>
          <w:sz w:val="20"/>
          <w:szCs w:val="20"/>
        </w:rPr>
      </w:pPr>
    </w:p>
    <w:sectPr w:rsidR="007E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4"/>
  </w:num>
  <w:num w:numId="5">
    <w:abstractNumId w:val="28"/>
  </w:num>
  <w:num w:numId="6">
    <w:abstractNumId w:val="6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5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61"/>
    <w:rsid w:val="001035B2"/>
    <w:rsid w:val="00103D38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3F3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3ED7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782B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566E7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6518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15DA"/>
    <w:rsid w:val="00BA1AB5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915FA"/>
    <w:rsid w:val="00C918F8"/>
    <w:rsid w:val="00C929D7"/>
    <w:rsid w:val="00C95F59"/>
    <w:rsid w:val="00CA17DB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D03099"/>
    <w:rsid w:val="00D03D2D"/>
    <w:rsid w:val="00D04469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71</cp:revision>
  <dcterms:created xsi:type="dcterms:W3CDTF">2018-04-28T00:05:00Z</dcterms:created>
  <dcterms:modified xsi:type="dcterms:W3CDTF">2018-10-12T18:57:00Z</dcterms:modified>
</cp:coreProperties>
</file>